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14850" w:rsidRPr="005A3AF7" w:rsidRDefault="00CD42B4" w:rsidP="00B14850">
      <w:pPr>
        <w:ind w:left="1276"/>
        <w:rPr>
          <w:rFonts w:ascii="Arial" w:eastAsia="Times New Roman" w:hAnsi="Arial" w:cs="Arial"/>
          <w:b/>
          <w:lang w:eastAsia="pt-B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33" type="#_x0000_t75" style="position:absolute;left:0;text-align:left;margin-left:6.1pt;margin-top:-2.35pt;width:48.3pt;height:58.95pt;z-index:3;visibility:visible">
            <v:imagedata r:id="rId5" o:title=""/>
          </v:shape>
        </w:pict>
      </w:r>
      <w:r>
        <w:rPr>
          <w:noProof/>
        </w:rPr>
        <w:pict>
          <v:line id="Conector reto 3" o:spid="_x0000_s1032" style="position:absolute;left:0;text-align:left;z-index:1;visibility:visible;mso-wrap-distance-top:-3e-5mm;mso-wrap-distance-bottom:-3e-5mm" from="0,-13.05pt" to="467.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JWWGgIAADI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" strokeweight="3pt"/>
        </w:pict>
      </w:r>
      <w:r w:rsidR="00B14850" w:rsidRPr="005A3AF7">
        <w:rPr>
          <w:rFonts w:ascii="Arial" w:eastAsia="Times New Roman" w:hAnsi="Arial" w:cs="Arial"/>
          <w:b/>
          <w:lang w:eastAsia="pt-BR"/>
        </w:rPr>
        <w:t>Universidade Federal do Ceará</w:t>
      </w:r>
    </w:p>
    <w:p w:rsidR="00B14850" w:rsidRPr="005A3AF7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5A3AF7">
        <w:rPr>
          <w:rFonts w:ascii="Arial" w:eastAsia="Times New Roman" w:hAnsi="Arial" w:cs="Arial"/>
          <w:b/>
          <w:lang w:eastAsia="pt-BR"/>
        </w:rPr>
        <w:t>Centro de Tecnologia</w:t>
      </w:r>
    </w:p>
    <w:p w:rsidR="00B14850" w:rsidRPr="005A3AF7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5A3AF7">
        <w:rPr>
          <w:rFonts w:ascii="Arial" w:eastAsia="Times New Roman" w:hAnsi="Arial" w:cs="Arial"/>
          <w:b/>
          <w:lang w:eastAsia="pt-BR"/>
        </w:rPr>
        <w:t>Departamento de Engenharia Hidráulica e Ambiental</w:t>
      </w:r>
    </w:p>
    <w:p w:rsidR="00B14850" w:rsidRPr="005A3AF7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5A3AF7">
        <w:rPr>
          <w:rFonts w:ascii="Arial" w:eastAsia="Times New Roman" w:hAnsi="Arial" w:cs="Arial"/>
          <w:b/>
          <w:lang w:eastAsia="pt-BR"/>
        </w:rPr>
        <w:t>Curso de Pós-Graduação em Engenharia Civil (Recursos Hídricos, Saneamento Ambiental e Geotecnia)</w:t>
      </w:r>
    </w:p>
    <w:p w:rsidR="00B14850" w:rsidRPr="005A3AF7" w:rsidRDefault="00CD42B4" w:rsidP="00B14850">
      <w:pPr>
        <w:jc w:val="center"/>
        <w:rPr>
          <w:rFonts w:eastAsia="Times New Roman"/>
          <w:lang w:eastAsia="pt-BR"/>
        </w:rPr>
      </w:pPr>
      <w:r>
        <w:rPr>
          <w:noProof/>
        </w:rPr>
        <w:pict>
          <v:line id="Conector reto 2" o:spid="_x0000_s1031" style="position:absolute;left:0;text-align:left;z-index:2;visibility:visible;mso-wrap-distance-top:-3e-5mm;mso-wrap-distance-bottom:-3e-5mm" from=".55pt,12.6pt" to="468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" strokeweight="3pt"/>
        </w:pict>
      </w:r>
    </w:p>
    <w:p w:rsidR="00B14850" w:rsidRPr="005A3AF7" w:rsidRDefault="00B14850" w:rsidP="00B14850">
      <w:pPr>
        <w:pStyle w:val="Cabealho"/>
      </w:pPr>
    </w:p>
    <w:p w:rsidR="00546E22" w:rsidRPr="005A3AF7" w:rsidRDefault="00546E22">
      <w:pPr>
        <w:autoSpaceDE w:val="0"/>
        <w:jc w:val="center"/>
        <w:rPr>
          <w:rFonts w:ascii="Trebuchet MS" w:hAnsi="Trebuchet MS" w:cs="Trebuchet MS"/>
          <w:b/>
          <w:bCs/>
          <w:sz w:val="28"/>
          <w:szCs w:val="28"/>
        </w:rPr>
      </w:pPr>
    </w:p>
    <w:p w:rsidR="00546E22" w:rsidRPr="005A3AF7" w:rsidRDefault="00351DF3">
      <w:pPr>
        <w:autoSpaceDE w:val="0"/>
        <w:jc w:val="center"/>
        <w:rPr>
          <w:rFonts w:ascii="Trebuchet MS" w:hAnsi="Trebuchet MS" w:cs="Trebuchet MS"/>
          <w:b/>
          <w:bCs/>
          <w:sz w:val="40"/>
          <w:szCs w:val="40"/>
        </w:rPr>
      </w:pPr>
      <w:r w:rsidRPr="005A3AF7">
        <w:rPr>
          <w:rFonts w:ascii="Trebuchet MS" w:hAnsi="Trebuchet MS" w:cs="Trebuchet MS"/>
          <w:bCs/>
          <w:sz w:val="40"/>
          <w:szCs w:val="40"/>
        </w:rPr>
        <w:t>PLANO DE TRABALHO</w:t>
      </w:r>
    </w:p>
    <w:p w:rsidR="00546E22" w:rsidRPr="005A3AF7" w:rsidRDefault="00546E22">
      <w:pPr>
        <w:autoSpaceDE w:val="0"/>
        <w:jc w:val="center"/>
        <w:rPr>
          <w:rFonts w:ascii="Trebuchet MS" w:hAnsi="Trebuchet MS" w:cs="Trebuchet MS"/>
          <w:b/>
          <w:bCs/>
          <w:sz w:val="32"/>
          <w:szCs w:val="32"/>
        </w:rPr>
      </w:pP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6135"/>
      </w:tblGrid>
      <w:tr w:rsidR="00546E22" w:rsidRPr="005A3AF7" w:rsidTr="00B14850">
        <w:trPr>
          <w:trHeight w:val="281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B14850">
            <w:pPr>
              <w:autoSpaceDE w:val="0"/>
              <w:snapToGrid w:val="0"/>
            </w:pPr>
            <w:r w:rsidRPr="005A3AF7">
              <w:rPr>
                <w:rFonts w:ascii="Trebuchet MS" w:eastAsia="Times New Roman" w:hAnsi="Trebuchet MS" w:cs="Trebuchet MS"/>
                <w:b/>
                <w:bCs/>
              </w:rPr>
              <w:t>1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>. TIPO DE COMPONENTE:</w:t>
            </w:r>
          </w:p>
        </w:tc>
      </w:tr>
      <w:tr w:rsidR="00546E22" w:rsidRPr="005A3AF7" w:rsidTr="00B14850">
        <w:trPr>
          <w:trHeight w:val="246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546E22">
            <w:pPr>
              <w:autoSpaceDE w:val="0"/>
              <w:snapToGrid w:val="0"/>
            </w:pPr>
            <w:r w:rsidRPr="005A3AF7">
              <w:rPr>
                <w:rFonts w:ascii="Trebuchet MS" w:eastAsia="Times New Roman" w:hAnsi="Trebuchet MS" w:cs="Trebuchet MS"/>
                <w:b/>
              </w:rPr>
              <w:t xml:space="preserve">Atividade </w:t>
            </w:r>
            <w:proofErr w:type="gramStart"/>
            <w:r w:rsidRPr="005A3AF7">
              <w:rPr>
                <w:rFonts w:ascii="Trebuchet MS" w:eastAsia="Times New Roman" w:hAnsi="Trebuchet MS" w:cs="Trebuchet MS"/>
                <w:b/>
              </w:rPr>
              <w:t xml:space="preserve">(  </w:t>
            </w:r>
            <w:proofErr w:type="gramEnd"/>
            <w:r w:rsidRPr="005A3AF7">
              <w:rPr>
                <w:rFonts w:ascii="Trebuchet MS" w:eastAsia="Times New Roman" w:hAnsi="Trebuchet MS" w:cs="Trebuchet MS"/>
                <w:b/>
              </w:rPr>
              <w:t xml:space="preserve"> )                  </w:t>
            </w:r>
            <w:r w:rsidRPr="005A3AF7">
              <w:rPr>
                <w:rFonts w:ascii="Trebuchet MS" w:hAnsi="Trebuchet MS" w:cs="Trebuchet MS"/>
                <w:b/>
              </w:rPr>
              <w:t>Disciplina</w:t>
            </w:r>
            <w:r w:rsidRPr="005A3AF7">
              <w:rPr>
                <w:rFonts w:ascii="Trebuchet MS" w:eastAsia="Times New Roman" w:hAnsi="Trebuchet MS" w:cs="Trebuchet MS"/>
                <w:b/>
              </w:rPr>
              <w:t xml:space="preserve"> ( </w:t>
            </w:r>
            <w:r w:rsidR="00A92FD2" w:rsidRPr="005A3AF7">
              <w:rPr>
                <w:rFonts w:ascii="Trebuchet MS" w:eastAsia="Times New Roman" w:hAnsi="Trebuchet MS" w:cs="Trebuchet MS"/>
                <w:b/>
              </w:rPr>
              <w:t>X</w:t>
            </w:r>
            <w:r w:rsidRPr="005A3AF7">
              <w:rPr>
                <w:rFonts w:ascii="Trebuchet MS" w:eastAsia="Times New Roman" w:hAnsi="Trebuchet MS" w:cs="Trebuchet MS"/>
                <w:b/>
              </w:rPr>
              <w:t xml:space="preserve"> )                    </w:t>
            </w:r>
            <w:r w:rsidRPr="005A3AF7">
              <w:rPr>
                <w:rFonts w:ascii="Trebuchet MS" w:hAnsi="Trebuchet MS" w:cs="Trebuchet MS"/>
                <w:b/>
              </w:rPr>
              <w:t>Módulo</w:t>
            </w:r>
            <w:r w:rsidRPr="005A3AF7">
              <w:rPr>
                <w:rFonts w:ascii="Trebuchet MS" w:eastAsia="Times New Roman" w:hAnsi="Trebuchet MS" w:cs="Trebuchet MS"/>
                <w:b/>
              </w:rPr>
              <w:t xml:space="preserve"> (   )</w:t>
            </w:r>
          </w:p>
        </w:tc>
      </w:tr>
      <w:tr w:rsidR="00546E22" w:rsidRPr="005A3AF7" w:rsidTr="00B14850">
        <w:trPr>
          <w:trHeight w:val="245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B14850">
            <w:pPr>
              <w:autoSpaceDE w:val="0"/>
              <w:snapToGrid w:val="0"/>
            </w:pPr>
            <w:r w:rsidRPr="005A3AF7">
              <w:rPr>
                <w:rFonts w:ascii="Trebuchet MS" w:eastAsia="Times New Roman" w:hAnsi="Trebuchet MS" w:cs="Trebuchet MS"/>
                <w:b/>
                <w:bCs/>
              </w:rPr>
              <w:t>2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 w:rsidRPr="005A3AF7">
              <w:rPr>
                <w:rFonts w:ascii="Trebuchet MS" w:hAnsi="Trebuchet MS" w:cs="Trebuchet MS"/>
                <w:b/>
                <w:bCs/>
              </w:rPr>
              <w:t>NÍVEL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RPr="005A3AF7" w:rsidTr="00B14850">
        <w:trPr>
          <w:trHeight w:val="30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546E22">
            <w:pPr>
              <w:autoSpaceDE w:val="0"/>
              <w:snapToGrid w:val="0"/>
            </w:pPr>
            <w:r w:rsidRPr="005A3AF7">
              <w:rPr>
                <w:rFonts w:ascii="Trebuchet MS" w:eastAsia="Trebuchet MS" w:hAnsi="Trebuchet MS" w:cs="Trebuchet MS"/>
              </w:rPr>
              <w:t xml:space="preserve">                            </w:t>
            </w:r>
            <w:r w:rsidRPr="005A3AF7">
              <w:rPr>
                <w:rFonts w:ascii="Trebuchet MS" w:eastAsia="Times New Roman" w:hAnsi="Trebuchet MS" w:cs="Trebuchet MS"/>
              </w:rPr>
              <w:t xml:space="preserve">Mestrado </w:t>
            </w:r>
            <w:proofErr w:type="gramStart"/>
            <w:r w:rsidRPr="005A3AF7">
              <w:rPr>
                <w:rFonts w:ascii="Trebuchet MS" w:eastAsia="Times New Roman" w:hAnsi="Trebuchet MS" w:cs="Trebuchet MS"/>
              </w:rPr>
              <w:t xml:space="preserve">( </w:t>
            </w:r>
            <w:r w:rsidR="00A92FD2" w:rsidRPr="005A3AF7">
              <w:rPr>
                <w:rFonts w:ascii="Trebuchet MS" w:eastAsia="Times New Roman" w:hAnsi="Trebuchet MS" w:cs="Trebuchet MS"/>
              </w:rPr>
              <w:t>X</w:t>
            </w:r>
            <w:proofErr w:type="gramEnd"/>
            <w:r w:rsidRPr="005A3AF7">
              <w:rPr>
                <w:rFonts w:ascii="Trebuchet MS" w:eastAsia="Times New Roman" w:hAnsi="Trebuchet MS" w:cs="Trebuchet MS"/>
              </w:rPr>
              <w:t xml:space="preserve"> )                        Doutorado ( </w:t>
            </w:r>
            <w:r w:rsidR="00A92FD2" w:rsidRPr="005A3AF7">
              <w:rPr>
                <w:rFonts w:ascii="Trebuchet MS" w:eastAsia="Times New Roman" w:hAnsi="Trebuchet MS" w:cs="Trebuchet MS"/>
              </w:rPr>
              <w:t>X</w:t>
            </w:r>
            <w:r w:rsidRPr="005A3AF7"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546E22" w:rsidRPr="005A3AF7" w:rsidTr="00B14850">
        <w:trPr>
          <w:trHeight w:val="26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B14850">
            <w:pPr>
              <w:autoSpaceDE w:val="0"/>
              <w:snapToGrid w:val="0"/>
            </w:pPr>
            <w:r w:rsidRPr="005A3AF7">
              <w:rPr>
                <w:rFonts w:ascii="Trebuchet MS" w:eastAsia="Times New Roman" w:hAnsi="Trebuchet MS" w:cs="Trebuchet MS"/>
                <w:b/>
                <w:bCs/>
              </w:rPr>
              <w:t>3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 w:rsidRPr="005A3AF7">
              <w:rPr>
                <w:rFonts w:ascii="Trebuchet MS" w:hAnsi="Trebuchet MS" w:cs="Trebuchet MS"/>
                <w:b/>
                <w:bCs/>
              </w:rPr>
              <w:t>IDENTIFICAÇÃO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 w:rsidRPr="005A3AF7">
              <w:rPr>
                <w:rFonts w:ascii="Trebuchet MS" w:hAnsi="Trebuchet MS" w:cs="Trebuchet MS"/>
                <w:b/>
                <w:bCs/>
              </w:rPr>
              <w:t>DO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 xml:space="preserve"> COMPONENTE:</w:t>
            </w:r>
          </w:p>
        </w:tc>
      </w:tr>
      <w:tr w:rsidR="00546E22" w:rsidRPr="005A3AF7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Pr="005A3AF7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5A3AF7">
              <w:rPr>
                <w:rFonts w:ascii="Trebuchet MS" w:hAnsi="Trebuchet MS" w:cs="Trebuchet MS"/>
              </w:rPr>
              <w:t>Nome</w:t>
            </w:r>
            <w:r w:rsidRPr="005A3AF7">
              <w:rPr>
                <w:rFonts w:ascii="Trebuchet MS" w:eastAsia="Times New Roman" w:hAnsi="Trebuchet MS" w:cs="Trebuchet MS"/>
              </w:rPr>
              <w:t xml:space="preserve">: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8968C1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5A3AF7">
              <w:rPr>
                <w:rFonts w:ascii="Trebuchet MS" w:hAnsi="Trebuchet MS" w:cs="Trebuchet MS"/>
              </w:rPr>
              <w:t>Hidromecânica</w:t>
            </w:r>
          </w:p>
        </w:tc>
      </w:tr>
      <w:tr w:rsidR="00546E22" w:rsidRPr="005A3AF7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Pr="005A3AF7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5A3AF7">
              <w:rPr>
                <w:rFonts w:ascii="Trebuchet MS" w:hAnsi="Trebuchet MS" w:cs="Trebuchet MS"/>
              </w:rPr>
              <w:t>Código</w:t>
            </w:r>
            <w:r w:rsidRPr="005A3AF7"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5A3AF7">
              <w:rPr>
                <w:rFonts w:ascii="Trebuchet MS" w:hAnsi="Trebuchet MS" w:cs="Trebuchet MS"/>
              </w:rPr>
              <w:t>TDP</w:t>
            </w:r>
            <w:r w:rsidR="008968C1" w:rsidRPr="005A3AF7">
              <w:rPr>
                <w:rFonts w:ascii="Trebuchet MS" w:hAnsi="Trebuchet MS" w:cs="Trebuchet MS"/>
              </w:rPr>
              <w:t>7022</w:t>
            </w:r>
          </w:p>
        </w:tc>
      </w:tr>
      <w:tr w:rsidR="00546E22" w:rsidRPr="005A3AF7" w:rsidTr="00B14850">
        <w:trPr>
          <w:trHeight w:val="19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Pr="005A3AF7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5A3AF7">
              <w:rPr>
                <w:rFonts w:ascii="Trebuchet MS" w:hAnsi="Trebuchet MS" w:cs="Trebuchet MS"/>
              </w:rPr>
              <w:t>Carga</w:t>
            </w:r>
            <w:r w:rsidRPr="005A3AF7">
              <w:rPr>
                <w:rFonts w:ascii="Trebuchet MS" w:eastAsia="Times New Roman" w:hAnsi="Trebuchet MS" w:cs="Trebuchet MS"/>
              </w:rPr>
              <w:t xml:space="preserve"> </w:t>
            </w:r>
            <w:r w:rsidRPr="005A3AF7">
              <w:rPr>
                <w:rFonts w:ascii="Trebuchet MS" w:hAnsi="Trebuchet MS" w:cs="Trebuchet MS"/>
              </w:rPr>
              <w:t xml:space="preserve">Horária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5A3AF7">
              <w:rPr>
                <w:rFonts w:ascii="Trebuchet MS" w:hAnsi="Trebuchet MS" w:cs="Trebuchet MS"/>
              </w:rPr>
              <w:t>48h</w:t>
            </w:r>
          </w:p>
        </w:tc>
      </w:tr>
      <w:tr w:rsidR="00546E22" w:rsidRPr="005A3AF7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Pr="005A3AF7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5A3AF7">
              <w:rPr>
                <w:rFonts w:ascii="Trebuchet MS" w:hAnsi="Trebuchet MS" w:cs="Trebuchet MS"/>
              </w:rPr>
              <w:t>N</w:t>
            </w:r>
            <w:r w:rsidRPr="005A3AF7">
              <w:rPr>
                <w:rFonts w:ascii="Trebuchet MS" w:hAnsi="Trebuchet MS" w:cs="Trebuchet MS"/>
                <w:sz w:val="16"/>
                <w:szCs w:val="16"/>
              </w:rPr>
              <w:t>º</w:t>
            </w:r>
            <w:r w:rsidRPr="005A3AF7">
              <w:rPr>
                <w:rFonts w:ascii="Trebuchet MS" w:eastAsia="Times New Roman" w:hAnsi="Trebuchet MS" w:cs="Trebuchet MS"/>
                <w:sz w:val="16"/>
                <w:szCs w:val="16"/>
              </w:rPr>
              <w:t xml:space="preserve"> </w:t>
            </w:r>
            <w:r w:rsidRPr="005A3AF7">
              <w:rPr>
                <w:rFonts w:ascii="Trebuchet MS" w:hAnsi="Trebuchet MS" w:cs="Trebuchet MS"/>
              </w:rPr>
              <w:t>de</w:t>
            </w:r>
            <w:r w:rsidRPr="005A3AF7">
              <w:rPr>
                <w:rFonts w:ascii="Trebuchet MS" w:eastAsia="Times New Roman" w:hAnsi="Trebuchet MS" w:cs="Trebuchet MS"/>
              </w:rPr>
              <w:t xml:space="preserve"> </w:t>
            </w:r>
            <w:r w:rsidRPr="005A3AF7">
              <w:rPr>
                <w:rFonts w:ascii="Trebuchet MS" w:hAnsi="Trebuchet MS" w:cs="Trebuchet MS"/>
              </w:rPr>
              <w:t>Créditos</w:t>
            </w:r>
            <w:r w:rsidRPr="005A3AF7"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5A3AF7">
              <w:rPr>
                <w:rFonts w:ascii="Trebuchet MS" w:hAnsi="Trebuchet MS" w:cs="Trebuchet MS"/>
              </w:rPr>
              <w:t>3</w:t>
            </w:r>
          </w:p>
        </w:tc>
      </w:tr>
      <w:tr w:rsidR="00546E22" w:rsidRPr="005A3AF7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Pr="005A3AF7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5A3AF7">
              <w:rPr>
                <w:rFonts w:ascii="Trebuchet MS" w:hAnsi="Trebuchet MS" w:cs="Trebuchet MS"/>
              </w:rPr>
              <w:t>Optativa</w:t>
            </w:r>
            <w:r w:rsidRPr="005A3AF7"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546E22">
            <w:pPr>
              <w:autoSpaceDE w:val="0"/>
              <w:snapToGrid w:val="0"/>
              <w:ind w:left="439"/>
            </w:pPr>
            <w:r w:rsidRPr="005A3AF7">
              <w:rPr>
                <w:rFonts w:ascii="Trebuchet MS" w:hAnsi="Trebuchet MS" w:cs="Trebuchet MS"/>
              </w:rPr>
              <w:t>Sim</w:t>
            </w:r>
            <w:r w:rsidRPr="005A3AF7">
              <w:rPr>
                <w:rFonts w:ascii="Trebuchet MS" w:eastAsia="Times New Roman" w:hAnsi="Trebuchet MS" w:cs="Trebuchet MS"/>
              </w:rPr>
              <w:t xml:space="preserve"> </w:t>
            </w:r>
            <w:proofErr w:type="gramStart"/>
            <w:r w:rsidRPr="005A3AF7">
              <w:rPr>
                <w:rFonts w:ascii="Trebuchet MS" w:eastAsia="Times New Roman" w:hAnsi="Trebuchet MS" w:cs="Trebuchet MS"/>
              </w:rPr>
              <w:t xml:space="preserve">( </w:t>
            </w:r>
            <w:r w:rsidR="00A92FD2" w:rsidRPr="005A3AF7">
              <w:rPr>
                <w:rFonts w:ascii="Trebuchet MS" w:eastAsia="Times New Roman" w:hAnsi="Trebuchet MS" w:cs="Trebuchet MS"/>
              </w:rPr>
              <w:t>X</w:t>
            </w:r>
            <w:proofErr w:type="gramEnd"/>
            <w:r w:rsidRPr="005A3AF7">
              <w:rPr>
                <w:rFonts w:ascii="Trebuchet MS" w:eastAsia="Times New Roman" w:hAnsi="Trebuchet MS" w:cs="Trebuchet MS"/>
              </w:rPr>
              <w:t xml:space="preserve"> )                                   </w:t>
            </w:r>
            <w:r w:rsidRPr="005A3AF7">
              <w:rPr>
                <w:rFonts w:ascii="Trebuchet MS" w:hAnsi="Trebuchet MS" w:cs="Trebuchet MS"/>
              </w:rPr>
              <w:t>Não</w:t>
            </w:r>
            <w:r w:rsidRPr="005A3AF7">
              <w:rPr>
                <w:rFonts w:ascii="Trebuchet MS" w:eastAsia="Times New Roman" w:hAnsi="Trebuchet MS" w:cs="Trebuchet MS"/>
              </w:rPr>
              <w:t xml:space="preserve"> (  )</w:t>
            </w:r>
          </w:p>
        </w:tc>
      </w:tr>
      <w:tr w:rsidR="00546E22" w:rsidRPr="005A3AF7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Pr="005A3AF7" w:rsidRDefault="00546E22">
            <w:pPr>
              <w:autoSpaceDE w:val="0"/>
              <w:snapToGrid w:val="0"/>
              <w:rPr>
                <w:rFonts w:ascii="Trebuchet MS" w:eastAsia="Trebuchet MS" w:hAnsi="Trebuchet MS" w:cs="Trebuchet MS"/>
              </w:rPr>
            </w:pPr>
            <w:r w:rsidRPr="005A3AF7">
              <w:rPr>
                <w:rFonts w:ascii="Trebuchet MS" w:hAnsi="Trebuchet MS" w:cs="Trebuchet MS"/>
              </w:rPr>
              <w:t>Obrigatória</w:t>
            </w:r>
            <w:r w:rsidRPr="005A3AF7"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546E22">
            <w:pPr>
              <w:autoSpaceDE w:val="0"/>
              <w:snapToGrid w:val="0"/>
            </w:pPr>
            <w:r w:rsidRPr="005A3AF7">
              <w:rPr>
                <w:rFonts w:ascii="Trebuchet MS" w:eastAsia="Trebuchet MS" w:hAnsi="Trebuchet MS" w:cs="Trebuchet MS"/>
              </w:rPr>
              <w:t xml:space="preserve">      </w:t>
            </w:r>
            <w:r w:rsidRPr="005A3AF7">
              <w:rPr>
                <w:rFonts w:ascii="Trebuchet MS" w:hAnsi="Trebuchet MS" w:cs="Trebuchet MS"/>
              </w:rPr>
              <w:t>Sim</w:t>
            </w:r>
            <w:r w:rsidRPr="005A3AF7">
              <w:rPr>
                <w:rFonts w:ascii="Trebuchet MS" w:eastAsia="Times New Roman" w:hAnsi="Trebuchet MS" w:cs="Trebuchet MS"/>
              </w:rPr>
              <w:t xml:space="preserve"> </w:t>
            </w:r>
            <w:proofErr w:type="gramStart"/>
            <w:r w:rsidRPr="005A3AF7">
              <w:rPr>
                <w:rFonts w:ascii="Trebuchet MS" w:eastAsia="Times New Roman" w:hAnsi="Trebuchet MS" w:cs="Trebuchet MS"/>
              </w:rPr>
              <w:t xml:space="preserve">(  </w:t>
            </w:r>
            <w:proofErr w:type="gramEnd"/>
            <w:r w:rsidRPr="005A3AF7">
              <w:rPr>
                <w:rFonts w:ascii="Trebuchet MS" w:eastAsia="Times New Roman" w:hAnsi="Trebuchet MS" w:cs="Trebuchet MS"/>
              </w:rPr>
              <w:t xml:space="preserve"> )                                   </w:t>
            </w:r>
            <w:r w:rsidRPr="005A3AF7">
              <w:rPr>
                <w:rFonts w:ascii="Trebuchet MS" w:hAnsi="Trebuchet MS" w:cs="Trebuchet MS"/>
              </w:rPr>
              <w:t>Não</w:t>
            </w:r>
            <w:r w:rsidRPr="005A3AF7">
              <w:rPr>
                <w:rFonts w:ascii="Trebuchet MS" w:eastAsia="Times New Roman" w:hAnsi="Trebuchet MS" w:cs="Trebuchet MS"/>
              </w:rPr>
              <w:t xml:space="preserve"> ( </w:t>
            </w:r>
            <w:r w:rsidR="00A92FD2" w:rsidRPr="005A3AF7">
              <w:rPr>
                <w:rFonts w:ascii="Trebuchet MS" w:eastAsia="Times New Roman" w:hAnsi="Trebuchet MS" w:cs="Trebuchet MS"/>
              </w:rPr>
              <w:t>X</w:t>
            </w:r>
            <w:r w:rsidRPr="005A3AF7"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546E22" w:rsidRPr="005A3AF7" w:rsidTr="00B14850">
        <w:trPr>
          <w:trHeight w:val="350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Pr="005A3AF7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5A3AF7">
              <w:rPr>
                <w:rFonts w:ascii="Trebuchet MS" w:hAnsi="Trebuchet MS" w:cs="Trebuchet MS"/>
              </w:rPr>
              <w:t>Área</w:t>
            </w:r>
            <w:r w:rsidRPr="005A3AF7">
              <w:rPr>
                <w:rFonts w:ascii="Trebuchet MS" w:eastAsia="Times New Roman" w:hAnsi="Trebuchet MS" w:cs="Trebuchet MS"/>
              </w:rPr>
              <w:t xml:space="preserve"> </w:t>
            </w:r>
            <w:r w:rsidRPr="005A3AF7">
              <w:rPr>
                <w:rFonts w:ascii="Trebuchet MS" w:hAnsi="Trebuchet MS" w:cs="Trebuchet MS"/>
              </w:rPr>
              <w:t>de</w:t>
            </w:r>
            <w:r w:rsidRPr="005A3AF7">
              <w:rPr>
                <w:rFonts w:ascii="Trebuchet MS" w:eastAsia="Times New Roman" w:hAnsi="Trebuchet MS" w:cs="Trebuchet MS"/>
              </w:rPr>
              <w:t xml:space="preserve"> </w:t>
            </w:r>
            <w:r w:rsidRPr="005A3AF7">
              <w:rPr>
                <w:rFonts w:ascii="Trebuchet MS" w:hAnsi="Trebuchet MS" w:cs="Trebuchet MS"/>
              </w:rPr>
              <w:t>Concentração</w:t>
            </w:r>
            <w:r w:rsidRPr="005A3AF7"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5A3AF7">
              <w:rPr>
                <w:rFonts w:ascii="Trebuchet MS" w:hAnsi="Trebuchet MS" w:cs="Trebuchet MS"/>
              </w:rPr>
              <w:t>Recursos Hídricos / Saneamento Ambiental</w:t>
            </w:r>
          </w:p>
        </w:tc>
      </w:tr>
      <w:tr w:rsidR="00546E22" w:rsidRPr="005A3AF7" w:rsidTr="00B14850">
        <w:trPr>
          <w:trHeight w:val="26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B14850">
            <w:pPr>
              <w:autoSpaceDE w:val="0"/>
              <w:snapToGrid w:val="0"/>
            </w:pPr>
            <w:r w:rsidRPr="005A3AF7">
              <w:rPr>
                <w:rFonts w:ascii="Trebuchet MS" w:eastAsia="Times New Roman" w:hAnsi="Trebuchet MS" w:cs="Trebuchet MS"/>
                <w:b/>
                <w:bCs/>
              </w:rPr>
              <w:t>4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 w:rsidRPr="005A3AF7">
              <w:rPr>
                <w:rFonts w:ascii="Trebuchet MS" w:hAnsi="Trebuchet MS" w:cs="Trebuchet MS"/>
                <w:b/>
                <w:bCs/>
              </w:rPr>
              <w:t>DOCENTE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 w:rsidRPr="005A3AF7">
              <w:rPr>
                <w:rFonts w:ascii="Trebuchet MS" w:hAnsi="Trebuchet MS" w:cs="Trebuchet MS"/>
                <w:b/>
                <w:bCs/>
              </w:rPr>
              <w:t>RESPONSÁVEL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RPr="005A3AF7" w:rsidTr="00B14850">
        <w:trPr>
          <w:trHeight w:val="368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B703D3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5A3AF7">
              <w:rPr>
                <w:rFonts w:ascii="Trebuchet MS" w:hAnsi="Trebuchet MS" w:cs="Trebuchet MS"/>
              </w:rPr>
              <w:t>Iran Eduardo Lima Neto</w:t>
            </w:r>
          </w:p>
        </w:tc>
      </w:tr>
      <w:tr w:rsidR="00546E22" w:rsidRPr="005A3AF7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B14850">
            <w:pPr>
              <w:autoSpaceDE w:val="0"/>
              <w:snapToGrid w:val="0"/>
            </w:pPr>
            <w:r w:rsidRPr="005A3AF7">
              <w:rPr>
                <w:rFonts w:ascii="Trebuchet MS" w:eastAsia="Times New Roman" w:hAnsi="Trebuchet MS" w:cs="Trebuchet MS"/>
                <w:b/>
                <w:bCs/>
              </w:rPr>
              <w:t>5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 w:rsidRPr="005A3AF7">
              <w:rPr>
                <w:rFonts w:ascii="Trebuchet MS" w:hAnsi="Trebuchet MS" w:cs="Trebuchet MS"/>
                <w:b/>
                <w:bCs/>
              </w:rPr>
              <w:t>JUSTIFICATIVA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RPr="005A3AF7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F35AB3" w:rsidP="00A22DE2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 w:rsidRPr="005A3AF7">
              <w:rPr>
                <w:rFonts w:ascii="Trebuchet MS" w:hAnsi="Trebuchet MS" w:cs="Trebuchet MS"/>
              </w:rPr>
              <w:t>A disciplina Hidromecânica apresenta o</w:t>
            </w:r>
            <w:r w:rsidR="00071DF9" w:rsidRPr="005A3AF7">
              <w:rPr>
                <w:rFonts w:ascii="Trebuchet MS" w:hAnsi="Trebuchet MS" w:cs="Trebuchet MS"/>
              </w:rPr>
              <w:t xml:space="preserve">s equacionamentos e modelos matemáticos que descrevem os </w:t>
            </w:r>
            <w:r w:rsidR="005F1F5A" w:rsidRPr="005A3AF7">
              <w:rPr>
                <w:rFonts w:ascii="Trebuchet MS" w:hAnsi="Trebuchet MS" w:cs="Trebuchet MS"/>
              </w:rPr>
              <w:t xml:space="preserve">diferentes tipos de escoamentos presentes nas </w:t>
            </w:r>
            <w:r w:rsidR="00A22DE2" w:rsidRPr="005A3AF7">
              <w:rPr>
                <w:rFonts w:ascii="Trebuchet MS" w:hAnsi="Trebuchet MS" w:cs="Trebuchet MS"/>
              </w:rPr>
              <w:t>áreas de</w:t>
            </w:r>
            <w:r w:rsidR="009F6FC0" w:rsidRPr="005A3AF7">
              <w:rPr>
                <w:rFonts w:ascii="Trebuchet MS" w:hAnsi="Trebuchet MS" w:cs="Trebuchet MS"/>
              </w:rPr>
              <w:t xml:space="preserve"> mecânica dos fluidos e hidráulica. Portanto, essa disciplina é </w:t>
            </w:r>
            <w:r w:rsidR="005F1F5A" w:rsidRPr="005A3AF7">
              <w:rPr>
                <w:rFonts w:ascii="Trebuchet MS" w:hAnsi="Trebuchet MS" w:cs="Trebuchet MS"/>
              </w:rPr>
              <w:t xml:space="preserve">de suma importância para a formação de alunos de mestrado/doutorado que visem desenvolver pesquisas </w:t>
            </w:r>
            <w:r w:rsidR="00F071E0">
              <w:rPr>
                <w:rFonts w:ascii="Trebuchet MS" w:hAnsi="Trebuchet MS" w:cs="Trebuchet MS"/>
              </w:rPr>
              <w:t xml:space="preserve">relacionadas às </w:t>
            </w:r>
            <w:r w:rsidR="009F6FC0" w:rsidRPr="005A3AF7">
              <w:rPr>
                <w:rFonts w:ascii="Trebuchet MS" w:hAnsi="Trebuchet MS" w:cs="Trebuchet MS"/>
              </w:rPr>
              <w:t>áreas</w:t>
            </w:r>
            <w:r w:rsidR="00315412" w:rsidRPr="005A3AF7">
              <w:rPr>
                <w:rFonts w:ascii="Trebuchet MS" w:hAnsi="Trebuchet MS" w:cs="Trebuchet MS"/>
              </w:rPr>
              <w:t xml:space="preserve"> supracitadas</w:t>
            </w:r>
            <w:r w:rsidR="009F6FC0" w:rsidRPr="005A3AF7">
              <w:rPr>
                <w:rFonts w:ascii="Trebuchet MS" w:hAnsi="Trebuchet MS" w:cs="Trebuchet MS"/>
              </w:rPr>
              <w:t xml:space="preserve">. </w:t>
            </w:r>
            <w:r w:rsidR="005F1F5A" w:rsidRPr="005A3AF7">
              <w:rPr>
                <w:rFonts w:ascii="Trebuchet MS" w:hAnsi="Trebuchet MS" w:cs="Trebuchet MS"/>
              </w:rPr>
              <w:t xml:space="preserve"> </w:t>
            </w:r>
          </w:p>
        </w:tc>
      </w:tr>
      <w:tr w:rsidR="00546E22" w:rsidRPr="005A3AF7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B14850">
            <w:pPr>
              <w:autoSpaceDE w:val="0"/>
              <w:snapToGrid w:val="0"/>
            </w:pPr>
            <w:r w:rsidRPr="005A3AF7">
              <w:rPr>
                <w:rFonts w:ascii="Trebuchet MS" w:eastAsia="Times New Roman" w:hAnsi="Trebuchet MS" w:cs="Trebuchet MS"/>
                <w:b/>
                <w:bCs/>
              </w:rPr>
              <w:t>6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 w:rsidRPr="005A3AF7">
              <w:rPr>
                <w:rFonts w:ascii="Trebuchet MS" w:hAnsi="Trebuchet MS" w:cs="Trebuchet MS"/>
                <w:b/>
                <w:bCs/>
              </w:rPr>
              <w:t>OBJETIVOS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RPr="005A3AF7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514A80" w:rsidP="0033530F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 w:rsidRPr="005A3AF7">
              <w:rPr>
                <w:rFonts w:ascii="Trebuchet MS" w:hAnsi="Trebuchet MS" w:cs="Trebuchet MS"/>
              </w:rPr>
              <w:t xml:space="preserve">Conhecer os fundamentos e técnicas de modelagem </w:t>
            </w:r>
            <w:r w:rsidR="002223A0" w:rsidRPr="005A3AF7">
              <w:rPr>
                <w:rFonts w:ascii="Trebuchet MS" w:hAnsi="Trebuchet MS" w:cs="Trebuchet MS"/>
              </w:rPr>
              <w:t>de escoamentos</w:t>
            </w:r>
            <w:r w:rsidR="00EB1D3E" w:rsidRPr="005A3AF7">
              <w:rPr>
                <w:rFonts w:ascii="Trebuchet MS" w:hAnsi="Trebuchet MS" w:cs="Trebuchet MS"/>
              </w:rPr>
              <w:t xml:space="preserve"> </w:t>
            </w:r>
            <w:r w:rsidR="005D048A">
              <w:rPr>
                <w:rFonts w:ascii="Trebuchet MS" w:hAnsi="Trebuchet MS" w:cs="Trebuchet MS"/>
              </w:rPr>
              <w:t>laminares e turbulentos</w:t>
            </w:r>
            <w:r w:rsidR="00857E5B" w:rsidRPr="005A3AF7">
              <w:rPr>
                <w:rFonts w:ascii="Trebuchet MS" w:hAnsi="Trebuchet MS" w:cs="Trebuchet MS"/>
              </w:rPr>
              <w:t xml:space="preserve"> relacionados às áreas de recursos hídricos e saneamento ambiental</w:t>
            </w:r>
            <w:r w:rsidR="00EB1D3E" w:rsidRPr="005A3AF7">
              <w:rPr>
                <w:rFonts w:ascii="Trebuchet MS" w:hAnsi="Trebuchet MS" w:cs="Trebuchet MS"/>
              </w:rPr>
              <w:t>.</w:t>
            </w:r>
            <w:r w:rsidR="002223A0" w:rsidRPr="005A3AF7">
              <w:rPr>
                <w:rFonts w:ascii="Trebuchet MS" w:hAnsi="Trebuchet MS" w:cs="Trebuchet MS"/>
              </w:rPr>
              <w:t xml:space="preserve"> </w:t>
            </w:r>
          </w:p>
        </w:tc>
      </w:tr>
      <w:tr w:rsidR="00546E22" w:rsidRPr="005A3AF7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B14850">
            <w:pPr>
              <w:autoSpaceDE w:val="0"/>
              <w:snapToGrid w:val="0"/>
            </w:pPr>
            <w:r w:rsidRPr="005A3AF7">
              <w:rPr>
                <w:rFonts w:ascii="Trebuchet MS" w:eastAsia="Times New Roman" w:hAnsi="Trebuchet MS" w:cs="Trebuchet MS"/>
                <w:b/>
                <w:bCs/>
              </w:rPr>
              <w:t>7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>. EMENTA:</w:t>
            </w:r>
          </w:p>
        </w:tc>
      </w:tr>
      <w:tr w:rsidR="00546E22" w:rsidRPr="005A3AF7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924657" w:rsidP="00F66102">
            <w:pPr>
              <w:suppressAutoHyphens w:val="0"/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5A3AF7">
              <w:rPr>
                <w:rFonts w:ascii="Trebuchet MS" w:eastAsia="Times New Roman" w:hAnsi="Trebuchet MS" w:cs="Trebuchet MS"/>
                <w:bCs/>
              </w:rPr>
              <w:t>Conceitos básicos</w:t>
            </w:r>
            <w:r w:rsidR="00527A9A" w:rsidRPr="005A3AF7">
              <w:rPr>
                <w:rFonts w:ascii="Trebuchet MS" w:eastAsia="Times New Roman" w:hAnsi="Trebuchet MS" w:cs="Trebuchet MS"/>
                <w:bCs/>
              </w:rPr>
              <w:t xml:space="preserve"> de mecânica dos fluidos e hidráulica</w:t>
            </w:r>
            <w:r w:rsidRPr="005A3AF7"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="004F6B34" w:rsidRPr="005A3AF7">
              <w:rPr>
                <w:rFonts w:ascii="Trebuchet MS" w:eastAsia="Times New Roman" w:hAnsi="Trebuchet MS" w:cs="Trebuchet MS"/>
                <w:bCs/>
              </w:rPr>
              <w:t>Equações de conservação de massa, q</w:t>
            </w:r>
            <w:r w:rsidR="0041250D" w:rsidRPr="005A3AF7">
              <w:rPr>
                <w:rFonts w:ascii="Trebuchet MS" w:eastAsia="Times New Roman" w:hAnsi="Trebuchet MS" w:cs="Trebuchet MS"/>
                <w:bCs/>
              </w:rPr>
              <w:t>uantidade de movimento</w:t>
            </w:r>
            <w:r w:rsidR="004F6B34" w:rsidRPr="005A3AF7">
              <w:rPr>
                <w:rFonts w:ascii="Trebuchet MS" w:eastAsia="Times New Roman" w:hAnsi="Trebuchet MS" w:cs="Trebuchet MS"/>
                <w:bCs/>
              </w:rPr>
              <w:t xml:space="preserve"> e energia. </w:t>
            </w:r>
            <w:r w:rsidR="0041250D" w:rsidRPr="005A3AF7">
              <w:rPr>
                <w:rFonts w:ascii="Trebuchet MS" w:eastAsia="Times New Roman" w:hAnsi="Trebuchet MS" w:cs="Trebuchet MS"/>
                <w:bCs/>
              </w:rPr>
              <w:t>E</w:t>
            </w:r>
            <w:r w:rsidR="00217993" w:rsidRPr="005A3AF7">
              <w:rPr>
                <w:rFonts w:ascii="Trebuchet MS" w:eastAsia="Times New Roman" w:hAnsi="Trebuchet MS" w:cs="Trebuchet MS"/>
                <w:bCs/>
              </w:rPr>
              <w:t xml:space="preserve">quações de </w:t>
            </w:r>
            <w:proofErr w:type="spellStart"/>
            <w:r w:rsidR="00217993" w:rsidRPr="005A3AF7">
              <w:rPr>
                <w:rFonts w:ascii="Trebuchet MS" w:eastAsia="Times New Roman" w:hAnsi="Trebuchet MS" w:cs="Trebuchet MS"/>
                <w:bCs/>
              </w:rPr>
              <w:t>Navier</w:t>
            </w:r>
            <w:proofErr w:type="spellEnd"/>
            <w:r w:rsidR="00217993" w:rsidRPr="005A3AF7">
              <w:rPr>
                <w:rFonts w:ascii="Trebuchet MS" w:eastAsia="Times New Roman" w:hAnsi="Trebuchet MS" w:cs="Trebuchet MS"/>
                <w:bCs/>
              </w:rPr>
              <w:t>-Stokes</w:t>
            </w:r>
            <w:r w:rsidR="0041250D" w:rsidRPr="005A3AF7"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="00217993" w:rsidRPr="005A3AF7">
              <w:rPr>
                <w:rFonts w:ascii="Trebuchet MS" w:eastAsia="Times New Roman" w:hAnsi="Trebuchet MS" w:cs="Trebuchet MS"/>
                <w:bCs/>
              </w:rPr>
              <w:t>Turbulência. Equações de Reynolds. Camada limite e tópicos relacionados.</w:t>
            </w:r>
            <w:r w:rsidR="00F66102" w:rsidRPr="005A3AF7">
              <w:rPr>
                <w:rFonts w:ascii="Trebuchet MS" w:eastAsia="Times New Roman" w:hAnsi="Trebuchet MS" w:cs="Trebuchet MS"/>
                <w:bCs/>
              </w:rPr>
              <w:t xml:space="preserve"> Aplicações a escoamentos elementares</w:t>
            </w:r>
            <w:r w:rsidR="002223A0" w:rsidRPr="005A3AF7">
              <w:rPr>
                <w:rFonts w:ascii="Trebuchet MS" w:eastAsia="Times New Roman" w:hAnsi="Trebuchet MS" w:cs="Trebuchet MS"/>
                <w:bCs/>
              </w:rPr>
              <w:t xml:space="preserve"> e complexos</w:t>
            </w:r>
            <w:r w:rsidR="00F66102" w:rsidRPr="005A3AF7">
              <w:rPr>
                <w:rFonts w:ascii="Trebuchet MS" w:eastAsia="Times New Roman" w:hAnsi="Trebuchet MS" w:cs="Trebuchet MS"/>
                <w:bCs/>
              </w:rPr>
              <w:t>.</w:t>
            </w:r>
            <w:r w:rsidR="00217993" w:rsidRPr="005A3AF7">
              <w:rPr>
                <w:rFonts w:ascii="Trebuchet MS" w:eastAsia="Times New Roman" w:hAnsi="Trebuchet MS" w:cs="Trebuchet MS"/>
                <w:bCs/>
              </w:rPr>
              <w:t xml:space="preserve">  </w:t>
            </w:r>
            <w:r w:rsidR="0041250D" w:rsidRPr="005A3AF7">
              <w:rPr>
                <w:rFonts w:ascii="Trebuchet MS" w:eastAsia="Times New Roman" w:hAnsi="Trebuchet MS" w:cs="Trebuchet MS"/>
                <w:bCs/>
              </w:rPr>
              <w:t xml:space="preserve"> </w:t>
            </w:r>
          </w:p>
        </w:tc>
      </w:tr>
      <w:tr w:rsidR="00546E22" w:rsidRPr="005A3AF7" w:rsidTr="00B14850">
        <w:trPr>
          <w:trHeight w:val="362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B14850">
            <w:pPr>
              <w:autoSpaceDE w:val="0"/>
              <w:snapToGrid w:val="0"/>
            </w:pPr>
            <w:r w:rsidRPr="005A3AF7">
              <w:rPr>
                <w:rFonts w:ascii="Trebuchet MS" w:eastAsia="Times New Roman" w:hAnsi="Trebuchet MS" w:cs="Trebuchet MS"/>
                <w:b/>
                <w:bCs/>
              </w:rPr>
              <w:t>8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>. PROGRAMA DA DISCIPLINA/ATIVIDADE/MÓDULO:</w:t>
            </w:r>
          </w:p>
        </w:tc>
      </w:tr>
      <w:tr w:rsidR="00546E22" w:rsidRPr="005A3AF7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102" w:rsidRPr="005A3AF7" w:rsidRDefault="00D26124" w:rsidP="00D26124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5A3AF7">
              <w:rPr>
                <w:rFonts w:ascii="Trebuchet MS" w:eastAsia="Times New Roman" w:hAnsi="Trebuchet MS" w:cs="Trebuchet MS"/>
                <w:bCs/>
              </w:rPr>
              <w:t xml:space="preserve">1. </w:t>
            </w:r>
            <w:r w:rsidR="008F5F1B" w:rsidRPr="005A3AF7">
              <w:rPr>
                <w:rFonts w:ascii="Trebuchet MS" w:eastAsia="Times New Roman" w:hAnsi="Trebuchet MS" w:cs="Trebuchet MS"/>
                <w:bCs/>
              </w:rPr>
              <w:t>P</w:t>
            </w:r>
            <w:r w:rsidR="00D9580A" w:rsidRPr="005A3AF7">
              <w:rPr>
                <w:rFonts w:ascii="Trebuchet MS" w:eastAsia="Times New Roman" w:hAnsi="Trebuchet MS" w:cs="Trebuchet MS"/>
                <w:bCs/>
              </w:rPr>
              <w:t xml:space="preserve">ropriedades dos fluidos, estática, cinemática, leis de conservação, análise dimensional e semelhança, </w:t>
            </w:r>
            <w:r w:rsidR="008F5F1B" w:rsidRPr="005A3AF7">
              <w:rPr>
                <w:rFonts w:ascii="Trebuchet MS" w:eastAsia="Times New Roman" w:hAnsi="Trebuchet MS" w:cs="Trebuchet MS"/>
                <w:bCs/>
              </w:rPr>
              <w:t xml:space="preserve">e </w:t>
            </w:r>
            <w:r w:rsidR="00D9580A" w:rsidRPr="005A3AF7">
              <w:rPr>
                <w:rFonts w:ascii="Trebuchet MS" w:eastAsia="Times New Roman" w:hAnsi="Trebuchet MS" w:cs="Trebuchet MS"/>
                <w:bCs/>
              </w:rPr>
              <w:t xml:space="preserve">escoamento em condutos </w:t>
            </w:r>
            <w:r w:rsidR="008F5F1B" w:rsidRPr="005A3AF7">
              <w:rPr>
                <w:rFonts w:ascii="Trebuchet MS" w:eastAsia="Times New Roman" w:hAnsi="Trebuchet MS" w:cs="Trebuchet MS"/>
                <w:bCs/>
              </w:rPr>
              <w:t xml:space="preserve">forçados e </w:t>
            </w:r>
            <w:r w:rsidR="00D9580A" w:rsidRPr="005A3AF7">
              <w:rPr>
                <w:rFonts w:ascii="Trebuchet MS" w:eastAsia="Times New Roman" w:hAnsi="Trebuchet MS" w:cs="Trebuchet MS"/>
                <w:bCs/>
              </w:rPr>
              <w:t>livres</w:t>
            </w:r>
            <w:r w:rsidR="008F5F1B" w:rsidRPr="005A3AF7">
              <w:rPr>
                <w:rFonts w:ascii="Trebuchet MS" w:eastAsia="Times New Roman" w:hAnsi="Trebuchet MS" w:cs="Trebuchet MS"/>
                <w:bCs/>
              </w:rPr>
              <w:t>;</w:t>
            </w:r>
          </w:p>
          <w:p w:rsidR="00D5336B" w:rsidRPr="005A3AF7" w:rsidRDefault="00D5336B" w:rsidP="00D26124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5A3AF7">
              <w:rPr>
                <w:rFonts w:ascii="Trebuchet MS" w:eastAsia="Times New Roman" w:hAnsi="Trebuchet MS" w:cs="Trebuchet MS"/>
                <w:bCs/>
              </w:rPr>
              <w:lastRenderedPageBreak/>
              <w:t xml:space="preserve">2. </w:t>
            </w:r>
            <w:r w:rsidR="00F66102" w:rsidRPr="005A3AF7">
              <w:rPr>
                <w:rFonts w:ascii="Trebuchet MS" w:eastAsia="Times New Roman" w:hAnsi="Trebuchet MS" w:cs="Trebuchet MS"/>
                <w:bCs/>
              </w:rPr>
              <w:t>Equaç</w:t>
            </w:r>
            <w:r w:rsidR="008F5F1B" w:rsidRPr="005A3AF7">
              <w:rPr>
                <w:rFonts w:ascii="Trebuchet MS" w:eastAsia="Times New Roman" w:hAnsi="Trebuchet MS" w:cs="Trebuchet MS"/>
                <w:bCs/>
              </w:rPr>
              <w:t xml:space="preserve">ões integrais e diferenciais </w:t>
            </w:r>
            <w:r w:rsidR="00F66102" w:rsidRPr="005A3AF7">
              <w:rPr>
                <w:rFonts w:ascii="Trebuchet MS" w:eastAsia="Times New Roman" w:hAnsi="Trebuchet MS" w:cs="Trebuchet MS"/>
                <w:bCs/>
              </w:rPr>
              <w:t>de c</w:t>
            </w:r>
            <w:r w:rsidRPr="005A3AF7">
              <w:rPr>
                <w:rFonts w:ascii="Trebuchet MS" w:eastAsia="Times New Roman" w:hAnsi="Trebuchet MS" w:cs="Trebuchet MS"/>
                <w:bCs/>
              </w:rPr>
              <w:t>onservação de massa</w:t>
            </w:r>
            <w:r w:rsidR="008F5F1B" w:rsidRPr="005A3AF7">
              <w:rPr>
                <w:rFonts w:ascii="Trebuchet MS" w:eastAsia="Times New Roman" w:hAnsi="Trebuchet MS" w:cs="Trebuchet MS"/>
                <w:bCs/>
              </w:rPr>
              <w:t>;</w:t>
            </w:r>
          </w:p>
          <w:p w:rsidR="00D5336B" w:rsidRPr="005A3AF7" w:rsidRDefault="00D5336B" w:rsidP="00D26124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5A3AF7">
              <w:rPr>
                <w:rFonts w:ascii="Trebuchet MS" w:eastAsia="Times New Roman" w:hAnsi="Trebuchet MS" w:cs="Trebuchet MS"/>
                <w:bCs/>
              </w:rPr>
              <w:t xml:space="preserve">3. </w:t>
            </w:r>
            <w:r w:rsidR="00F66102" w:rsidRPr="005A3AF7">
              <w:rPr>
                <w:rFonts w:ascii="Trebuchet MS" w:eastAsia="Times New Roman" w:hAnsi="Trebuchet MS" w:cs="Trebuchet MS"/>
                <w:bCs/>
              </w:rPr>
              <w:t>Equaç</w:t>
            </w:r>
            <w:r w:rsidR="004F6B34" w:rsidRPr="005A3AF7">
              <w:rPr>
                <w:rFonts w:ascii="Trebuchet MS" w:eastAsia="Times New Roman" w:hAnsi="Trebuchet MS" w:cs="Trebuchet MS"/>
                <w:bCs/>
              </w:rPr>
              <w:t xml:space="preserve">ões </w:t>
            </w:r>
            <w:r w:rsidR="008F5F1B" w:rsidRPr="005A3AF7">
              <w:rPr>
                <w:rFonts w:ascii="Trebuchet MS" w:eastAsia="Times New Roman" w:hAnsi="Trebuchet MS" w:cs="Trebuchet MS"/>
                <w:bCs/>
              </w:rPr>
              <w:t>integrais e diferenciais</w:t>
            </w:r>
            <w:r w:rsidR="00F66102" w:rsidRPr="005A3AF7">
              <w:rPr>
                <w:rFonts w:ascii="Trebuchet MS" w:eastAsia="Times New Roman" w:hAnsi="Trebuchet MS" w:cs="Trebuchet MS"/>
                <w:bCs/>
              </w:rPr>
              <w:t xml:space="preserve"> de </w:t>
            </w:r>
            <w:r w:rsidRPr="005A3AF7">
              <w:rPr>
                <w:rFonts w:ascii="Trebuchet MS" w:eastAsia="Times New Roman" w:hAnsi="Trebuchet MS" w:cs="Trebuchet MS"/>
                <w:bCs/>
              </w:rPr>
              <w:t>quantidade de movimento</w:t>
            </w:r>
            <w:r w:rsidR="008F5F1B" w:rsidRPr="005A3AF7">
              <w:rPr>
                <w:rFonts w:ascii="Trebuchet MS" w:eastAsia="Times New Roman" w:hAnsi="Trebuchet MS" w:cs="Trebuchet MS"/>
                <w:bCs/>
              </w:rPr>
              <w:t>;</w:t>
            </w:r>
          </w:p>
          <w:p w:rsidR="00D9580A" w:rsidRPr="005A3AF7" w:rsidRDefault="00D9580A" w:rsidP="00D26124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5A3AF7">
              <w:rPr>
                <w:rFonts w:ascii="Trebuchet MS" w:eastAsia="Times New Roman" w:hAnsi="Trebuchet MS" w:cs="Trebuchet MS"/>
                <w:bCs/>
              </w:rPr>
              <w:t>4. Equação d</w:t>
            </w:r>
            <w:r w:rsidR="008F5F1B" w:rsidRPr="005A3AF7">
              <w:rPr>
                <w:rFonts w:ascii="Trebuchet MS" w:eastAsia="Times New Roman" w:hAnsi="Trebuchet MS" w:cs="Trebuchet MS"/>
                <w:bCs/>
              </w:rPr>
              <w:t>e Bernoulli para regimes permanente e transiente;</w:t>
            </w:r>
          </w:p>
          <w:p w:rsidR="008F5F1B" w:rsidRPr="005A3AF7" w:rsidRDefault="008F5F1B" w:rsidP="00D26124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5A3AF7">
              <w:rPr>
                <w:rFonts w:ascii="Trebuchet MS" w:eastAsia="Times New Roman" w:hAnsi="Trebuchet MS" w:cs="Trebuchet MS"/>
                <w:bCs/>
              </w:rPr>
              <w:t xml:space="preserve">5. Equações de </w:t>
            </w:r>
            <w:proofErr w:type="spellStart"/>
            <w:r w:rsidRPr="005A3AF7">
              <w:rPr>
                <w:rFonts w:ascii="Trebuchet MS" w:eastAsia="Times New Roman" w:hAnsi="Trebuchet MS" w:cs="Trebuchet MS"/>
                <w:bCs/>
              </w:rPr>
              <w:t>Navier</w:t>
            </w:r>
            <w:proofErr w:type="spellEnd"/>
            <w:r w:rsidRPr="005A3AF7">
              <w:rPr>
                <w:rFonts w:ascii="Trebuchet MS" w:eastAsia="Times New Roman" w:hAnsi="Trebuchet MS" w:cs="Trebuchet MS"/>
                <w:bCs/>
              </w:rPr>
              <w:t>-Stokes;</w:t>
            </w:r>
          </w:p>
          <w:p w:rsidR="00D5336B" w:rsidRPr="005A3AF7" w:rsidRDefault="004F6B34" w:rsidP="00D26124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5A3AF7">
              <w:rPr>
                <w:rFonts w:ascii="Trebuchet MS" w:eastAsia="Times New Roman" w:hAnsi="Trebuchet MS" w:cs="Trebuchet MS"/>
                <w:bCs/>
              </w:rPr>
              <w:t>5</w:t>
            </w:r>
            <w:r w:rsidR="00D5336B" w:rsidRPr="005A3AF7">
              <w:rPr>
                <w:rFonts w:ascii="Trebuchet MS" w:eastAsia="Times New Roman" w:hAnsi="Trebuchet MS" w:cs="Trebuchet MS"/>
                <w:bCs/>
              </w:rPr>
              <w:t xml:space="preserve">. Caracterização da </w:t>
            </w:r>
            <w:r w:rsidRPr="005A3AF7">
              <w:rPr>
                <w:rFonts w:ascii="Trebuchet MS" w:eastAsia="Times New Roman" w:hAnsi="Trebuchet MS" w:cs="Trebuchet MS"/>
                <w:bCs/>
              </w:rPr>
              <w:t>t</w:t>
            </w:r>
            <w:r w:rsidR="00D5336B" w:rsidRPr="005A3AF7">
              <w:rPr>
                <w:rFonts w:ascii="Trebuchet MS" w:eastAsia="Times New Roman" w:hAnsi="Trebuchet MS" w:cs="Trebuchet MS"/>
                <w:bCs/>
              </w:rPr>
              <w:t>urbulência</w:t>
            </w:r>
            <w:r w:rsidR="008F5F1B" w:rsidRPr="005A3AF7">
              <w:rPr>
                <w:rFonts w:ascii="Trebuchet MS" w:eastAsia="Times New Roman" w:hAnsi="Trebuchet MS" w:cs="Trebuchet MS"/>
                <w:bCs/>
              </w:rPr>
              <w:t>;</w:t>
            </w:r>
            <w:r w:rsidR="00D5336B" w:rsidRPr="005A3AF7">
              <w:rPr>
                <w:rFonts w:ascii="Trebuchet MS" w:eastAsia="Times New Roman" w:hAnsi="Trebuchet MS" w:cs="Trebuchet MS"/>
                <w:bCs/>
              </w:rPr>
              <w:t xml:space="preserve"> </w:t>
            </w:r>
          </w:p>
          <w:p w:rsidR="00D5336B" w:rsidRPr="005A3AF7" w:rsidRDefault="004F6B34" w:rsidP="00D26124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5A3AF7">
              <w:rPr>
                <w:rFonts w:ascii="Trebuchet MS" w:eastAsia="Times New Roman" w:hAnsi="Trebuchet MS" w:cs="Trebuchet MS"/>
                <w:bCs/>
              </w:rPr>
              <w:t>6</w:t>
            </w:r>
            <w:r w:rsidR="00D5336B" w:rsidRPr="005A3AF7"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Pr="005A3AF7">
              <w:rPr>
                <w:rFonts w:ascii="Trebuchet MS" w:eastAsia="Times New Roman" w:hAnsi="Trebuchet MS" w:cs="Trebuchet MS"/>
                <w:bCs/>
              </w:rPr>
              <w:t xml:space="preserve">Equações de </w:t>
            </w:r>
            <w:r w:rsidR="00D5336B" w:rsidRPr="005A3AF7">
              <w:rPr>
                <w:rFonts w:ascii="Trebuchet MS" w:eastAsia="Times New Roman" w:hAnsi="Trebuchet MS" w:cs="Trebuchet MS"/>
                <w:bCs/>
              </w:rPr>
              <w:t>Reynolds</w:t>
            </w:r>
            <w:r w:rsidR="008F5F1B" w:rsidRPr="005A3AF7">
              <w:rPr>
                <w:rFonts w:ascii="Trebuchet MS" w:eastAsia="Times New Roman" w:hAnsi="Trebuchet MS" w:cs="Trebuchet MS"/>
                <w:bCs/>
              </w:rPr>
              <w:t>;</w:t>
            </w:r>
            <w:r w:rsidR="00D5336B" w:rsidRPr="005A3AF7">
              <w:rPr>
                <w:rFonts w:ascii="Trebuchet MS" w:eastAsia="Times New Roman" w:hAnsi="Trebuchet MS" w:cs="Trebuchet MS"/>
                <w:bCs/>
              </w:rPr>
              <w:t xml:space="preserve"> </w:t>
            </w:r>
          </w:p>
          <w:p w:rsidR="00F06DCF" w:rsidRPr="005A3AF7" w:rsidRDefault="004F6B34" w:rsidP="008F5F1B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5A3AF7">
              <w:rPr>
                <w:rFonts w:ascii="Trebuchet MS" w:eastAsia="Times New Roman" w:hAnsi="Trebuchet MS" w:cs="Trebuchet MS"/>
                <w:bCs/>
              </w:rPr>
              <w:t>8</w:t>
            </w:r>
            <w:r w:rsidR="00F66102" w:rsidRPr="005A3AF7"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="004972D9" w:rsidRPr="005A3AF7">
              <w:rPr>
                <w:rFonts w:ascii="Trebuchet MS" w:eastAsia="Times New Roman" w:hAnsi="Trebuchet MS" w:cs="Trebuchet MS"/>
                <w:bCs/>
              </w:rPr>
              <w:t>Conceito de camada limite e aproximações</w:t>
            </w:r>
            <w:r w:rsidR="008F5F1B" w:rsidRPr="005A3AF7">
              <w:rPr>
                <w:rFonts w:ascii="Trebuchet MS" w:eastAsia="Times New Roman" w:hAnsi="Trebuchet MS" w:cs="Trebuchet MS"/>
                <w:bCs/>
              </w:rPr>
              <w:t>;</w:t>
            </w:r>
          </w:p>
          <w:p w:rsidR="008F5F1B" w:rsidRPr="005A3AF7" w:rsidRDefault="008F5F1B" w:rsidP="008F5F1B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5A3AF7">
              <w:rPr>
                <w:rFonts w:ascii="Trebuchet MS" w:eastAsia="Times New Roman" w:hAnsi="Trebuchet MS" w:cs="Trebuchet MS"/>
                <w:bCs/>
              </w:rPr>
              <w:t xml:space="preserve">9. Modelagem física de escoamentos </w:t>
            </w:r>
            <w:r w:rsidR="00866BE9">
              <w:rPr>
                <w:rFonts w:ascii="Trebuchet MS" w:eastAsia="Times New Roman" w:hAnsi="Trebuchet MS" w:cs="Trebuchet MS"/>
                <w:bCs/>
              </w:rPr>
              <w:t xml:space="preserve">elementares e </w:t>
            </w:r>
            <w:r w:rsidRPr="005A3AF7">
              <w:rPr>
                <w:rFonts w:ascii="Trebuchet MS" w:eastAsia="Times New Roman" w:hAnsi="Trebuchet MS" w:cs="Trebuchet MS"/>
                <w:bCs/>
              </w:rPr>
              <w:t>complexos;</w:t>
            </w:r>
          </w:p>
          <w:p w:rsidR="002223A0" w:rsidRDefault="008F5F1B" w:rsidP="008F5F1B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5A3AF7">
              <w:rPr>
                <w:rFonts w:ascii="Trebuchet MS" w:eastAsia="Times New Roman" w:hAnsi="Trebuchet MS" w:cs="Trebuchet MS"/>
                <w:bCs/>
              </w:rPr>
              <w:t xml:space="preserve">10. Modelagem matemática de escoamentos </w:t>
            </w:r>
            <w:r w:rsidR="00866BE9">
              <w:rPr>
                <w:rFonts w:ascii="Trebuchet MS" w:eastAsia="Times New Roman" w:hAnsi="Trebuchet MS" w:cs="Trebuchet MS"/>
                <w:bCs/>
              </w:rPr>
              <w:t>elementares e</w:t>
            </w:r>
            <w:r w:rsidR="00866BE9" w:rsidRPr="005A3AF7">
              <w:rPr>
                <w:rFonts w:ascii="Trebuchet MS" w:eastAsia="Times New Roman" w:hAnsi="Trebuchet MS" w:cs="Trebuchet MS"/>
                <w:bCs/>
              </w:rPr>
              <w:t xml:space="preserve"> </w:t>
            </w:r>
            <w:r w:rsidRPr="005A3AF7">
              <w:rPr>
                <w:rFonts w:ascii="Trebuchet MS" w:eastAsia="Times New Roman" w:hAnsi="Trebuchet MS" w:cs="Trebuchet MS"/>
                <w:bCs/>
              </w:rPr>
              <w:t>complexos.</w:t>
            </w:r>
          </w:p>
          <w:p w:rsidR="00866BE9" w:rsidRPr="005A3AF7" w:rsidRDefault="00866BE9" w:rsidP="008F5F1B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</w:rPr>
            </w:pPr>
          </w:p>
        </w:tc>
      </w:tr>
      <w:tr w:rsidR="00546E22" w:rsidRPr="005A3AF7" w:rsidTr="00B14850">
        <w:trPr>
          <w:trHeight w:val="420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B14850">
            <w:pPr>
              <w:autoSpaceDE w:val="0"/>
              <w:snapToGrid w:val="0"/>
            </w:pPr>
            <w:r w:rsidRPr="005A3AF7">
              <w:rPr>
                <w:rFonts w:ascii="Trebuchet MS" w:eastAsia="Times New Roman" w:hAnsi="Trebuchet MS" w:cs="Trebuchet MS"/>
                <w:b/>
                <w:bCs/>
              </w:rPr>
              <w:lastRenderedPageBreak/>
              <w:t>9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 w:rsidRPr="005A3AF7">
              <w:rPr>
                <w:rFonts w:ascii="Trebuchet MS" w:hAnsi="Trebuchet MS" w:cs="Trebuchet MS"/>
                <w:b/>
                <w:bCs/>
              </w:rPr>
              <w:t>FORMA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 w:rsidRPr="005A3AF7">
              <w:rPr>
                <w:rFonts w:ascii="Trebuchet MS" w:hAnsi="Trebuchet MS" w:cs="Trebuchet MS"/>
                <w:b/>
                <w:bCs/>
              </w:rPr>
              <w:t>DE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 w:rsidRPr="005A3AF7">
              <w:rPr>
                <w:rFonts w:ascii="Trebuchet MS" w:hAnsi="Trebuchet MS" w:cs="Trebuchet MS"/>
                <w:b/>
                <w:bCs/>
              </w:rPr>
              <w:t>AVALIAÇÃO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RPr="005A3AF7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C9227C">
            <w:pPr>
              <w:autoSpaceDE w:val="0"/>
              <w:snapToGrid w:val="0"/>
              <w:rPr>
                <w:rFonts w:ascii="Trebuchet MS" w:hAnsi="Trebuchet MS" w:cs="Trebuchet MS"/>
                <w:bCs/>
              </w:rPr>
            </w:pPr>
            <w:r w:rsidRPr="005A3AF7">
              <w:rPr>
                <w:rFonts w:ascii="Trebuchet MS" w:hAnsi="Trebuchet MS" w:cs="Trebuchet MS"/>
                <w:bCs/>
              </w:rPr>
              <w:t>Prova</w:t>
            </w:r>
            <w:r w:rsidR="00130070">
              <w:rPr>
                <w:rFonts w:ascii="Trebuchet MS" w:hAnsi="Trebuchet MS" w:cs="Trebuchet MS"/>
                <w:bCs/>
              </w:rPr>
              <w:t>s</w:t>
            </w:r>
            <w:r w:rsidRPr="005A3AF7">
              <w:rPr>
                <w:rFonts w:ascii="Trebuchet MS" w:hAnsi="Trebuchet MS" w:cs="Trebuchet MS"/>
                <w:bCs/>
              </w:rPr>
              <w:t xml:space="preserve"> escrita</w:t>
            </w:r>
            <w:r w:rsidR="00130070">
              <w:rPr>
                <w:rFonts w:ascii="Trebuchet MS" w:hAnsi="Trebuchet MS" w:cs="Trebuchet MS"/>
                <w:bCs/>
              </w:rPr>
              <w:t>s</w:t>
            </w:r>
            <w:r w:rsidRPr="005A3AF7">
              <w:rPr>
                <w:rFonts w:ascii="Trebuchet MS" w:hAnsi="Trebuchet MS" w:cs="Trebuchet MS"/>
                <w:bCs/>
              </w:rPr>
              <w:t xml:space="preserve"> e trabalhos individuais </w:t>
            </w:r>
            <w:r w:rsidR="00B36C1B" w:rsidRPr="005A3AF7">
              <w:rPr>
                <w:rFonts w:ascii="Trebuchet MS" w:hAnsi="Trebuchet MS" w:cs="Trebuchet MS"/>
                <w:bCs/>
              </w:rPr>
              <w:t>ou e</w:t>
            </w:r>
            <w:r w:rsidRPr="005A3AF7">
              <w:rPr>
                <w:rFonts w:ascii="Trebuchet MS" w:hAnsi="Trebuchet MS" w:cs="Trebuchet MS"/>
                <w:bCs/>
              </w:rPr>
              <w:t>m grupo</w:t>
            </w:r>
          </w:p>
        </w:tc>
      </w:tr>
      <w:tr w:rsidR="00546E22" w:rsidRPr="005A3AF7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A3AF7" w:rsidRDefault="00B14850">
            <w:pPr>
              <w:autoSpaceDE w:val="0"/>
              <w:snapToGrid w:val="0"/>
            </w:pPr>
            <w:r w:rsidRPr="005A3AF7">
              <w:rPr>
                <w:rFonts w:ascii="Trebuchet MS" w:eastAsia="Times New Roman" w:hAnsi="Trebuchet MS" w:cs="Trebuchet MS"/>
                <w:b/>
                <w:bCs/>
                <w:sz w:val="22"/>
                <w:szCs w:val="22"/>
              </w:rPr>
              <w:t>10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 w:rsidRPr="005A3AF7">
              <w:rPr>
                <w:rFonts w:ascii="Trebuchet MS" w:hAnsi="Trebuchet MS" w:cs="Trebuchet MS"/>
                <w:b/>
                <w:bCs/>
              </w:rPr>
              <w:t>BIBLIOGRAFIA:</w:t>
            </w:r>
            <w:r w:rsidR="00546E22" w:rsidRPr="005A3AF7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</w:p>
        </w:tc>
      </w:tr>
      <w:tr w:rsidR="00546E22" w:rsidRPr="00CD42B4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279" w:rsidRPr="00A93C46" w:rsidRDefault="00E60279" w:rsidP="00E60279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  <w:lang w:val="en-US"/>
              </w:rPr>
            </w:pPr>
            <w:r>
              <w:rPr>
                <w:rFonts w:ascii="Trebuchet MS" w:eastAsia="Times New Roman" w:hAnsi="Trebuchet MS" w:cs="Trebuchet MS"/>
                <w:bCs/>
                <w:lang w:val="en-US"/>
              </w:rPr>
              <w:t xml:space="preserve">BERNARD, P. S.; WALLACE, J. M. </w:t>
            </w:r>
            <w:r w:rsidRPr="000A047A">
              <w:rPr>
                <w:rFonts w:ascii="Trebuchet MS" w:eastAsia="Times New Roman" w:hAnsi="Trebuchet MS" w:cs="Trebuchet MS"/>
                <w:b/>
                <w:bCs/>
                <w:lang w:val="en-US"/>
              </w:rPr>
              <w:t>Turbulent Flow: Analysis, Measurement and Prediction</w:t>
            </w:r>
            <w:r>
              <w:rPr>
                <w:rFonts w:ascii="Trebuchet MS" w:eastAsia="Times New Roman" w:hAnsi="Trebuchet MS" w:cs="Trebuchet MS"/>
                <w:bCs/>
                <w:lang w:val="en-US"/>
              </w:rPr>
              <w:t>, Wiley, 2002.</w:t>
            </w:r>
          </w:p>
          <w:p w:rsidR="00C00E29" w:rsidRDefault="0025065E" w:rsidP="002223A0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  <w:lang w:val="en-US"/>
              </w:rPr>
            </w:pPr>
            <w:r w:rsidRPr="005A3AF7">
              <w:rPr>
                <w:rFonts w:ascii="Trebuchet MS" w:eastAsia="Times New Roman" w:hAnsi="Trebuchet MS" w:cs="Trebuchet MS"/>
                <w:bCs/>
              </w:rPr>
              <w:t xml:space="preserve">FOX, R. W., MCDONALD, A. T., PRITCHARD, P. J. </w:t>
            </w:r>
            <w:r w:rsidRPr="000A047A">
              <w:rPr>
                <w:rFonts w:ascii="Trebuchet MS" w:eastAsia="Times New Roman" w:hAnsi="Trebuchet MS" w:cs="Trebuchet MS"/>
                <w:b/>
                <w:bCs/>
              </w:rPr>
              <w:t>Introdução à Mecânica dos Fluidos</w:t>
            </w:r>
            <w:r w:rsidRPr="005A3AF7"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Pr="007E6D98">
              <w:rPr>
                <w:rFonts w:ascii="Trebuchet MS" w:eastAsia="Times New Roman" w:hAnsi="Trebuchet MS" w:cs="Trebuchet MS"/>
                <w:bCs/>
                <w:lang w:val="en-US"/>
              </w:rPr>
              <w:t>LTC, 2010.</w:t>
            </w:r>
          </w:p>
          <w:p w:rsidR="00A93C46" w:rsidRPr="007E6D98" w:rsidRDefault="00A93C46" w:rsidP="002223A0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  <w:lang w:val="en-US"/>
              </w:rPr>
            </w:pPr>
            <w:r>
              <w:rPr>
                <w:rFonts w:ascii="Trebuchet MS" w:eastAsia="Times New Roman" w:hAnsi="Trebuchet MS" w:cs="Trebuchet MS"/>
                <w:bCs/>
                <w:lang w:val="en-US"/>
              </w:rPr>
              <w:t xml:space="preserve">LESIEUR, M. </w:t>
            </w:r>
            <w:r w:rsidRPr="000A047A">
              <w:rPr>
                <w:rFonts w:ascii="Trebuchet MS" w:eastAsia="Times New Roman" w:hAnsi="Trebuchet MS" w:cs="Trebuchet MS"/>
                <w:b/>
                <w:bCs/>
                <w:lang w:val="en-US"/>
              </w:rPr>
              <w:t>Turbulence in Fluids</w:t>
            </w:r>
            <w:r>
              <w:rPr>
                <w:rFonts w:ascii="Trebuchet MS" w:eastAsia="Times New Roman" w:hAnsi="Trebuchet MS" w:cs="Trebuchet MS"/>
                <w:bCs/>
                <w:lang w:val="en-US"/>
              </w:rPr>
              <w:t>. Springer, 2008.</w:t>
            </w:r>
          </w:p>
          <w:p w:rsidR="0025065E" w:rsidRDefault="0025065E" w:rsidP="002223A0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  <w:lang w:val="en-US"/>
              </w:rPr>
            </w:pPr>
            <w:r w:rsidRPr="007E6D98">
              <w:rPr>
                <w:rFonts w:ascii="Trebuchet MS" w:eastAsia="Times New Roman" w:hAnsi="Trebuchet MS" w:cs="Trebuchet MS"/>
                <w:bCs/>
                <w:lang w:val="en-US"/>
              </w:rPr>
              <w:t xml:space="preserve">KUNDU, P. K.; COHEN, I. M. </w:t>
            </w:r>
            <w:r w:rsidRPr="000A047A">
              <w:rPr>
                <w:rFonts w:ascii="Trebuchet MS" w:eastAsia="Times New Roman" w:hAnsi="Trebuchet MS" w:cs="Trebuchet MS"/>
                <w:b/>
                <w:bCs/>
                <w:lang w:val="en-US"/>
              </w:rPr>
              <w:t>Fluid Mechanics</w:t>
            </w:r>
            <w:r w:rsidRPr="007E6D98">
              <w:rPr>
                <w:rFonts w:ascii="Trebuchet MS" w:eastAsia="Times New Roman" w:hAnsi="Trebuchet MS" w:cs="Trebuchet MS"/>
                <w:bCs/>
                <w:lang w:val="en-US"/>
              </w:rPr>
              <w:t>, Academic Press, 2002.</w:t>
            </w:r>
          </w:p>
          <w:p w:rsidR="004F02FA" w:rsidRPr="000A047A" w:rsidRDefault="004F02FA" w:rsidP="004F02FA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4F02FA">
              <w:rPr>
                <w:rFonts w:ascii="Trebuchet MS" w:eastAsia="Times New Roman" w:hAnsi="Trebuchet MS" w:cs="Trebuchet MS"/>
                <w:bCs/>
              </w:rPr>
              <w:t xml:space="preserve">PORTO, R. </w:t>
            </w:r>
            <w:r>
              <w:rPr>
                <w:rFonts w:ascii="Trebuchet MS" w:eastAsia="Times New Roman" w:hAnsi="Trebuchet MS" w:cs="Trebuchet MS"/>
                <w:bCs/>
              </w:rPr>
              <w:t xml:space="preserve">M. </w:t>
            </w:r>
            <w:r w:rsidRPr="000A047A">
              <w:rPr>
                <w:rFonts w:ascii="Trebuchet MS" w:eastAsia="Times New Roman" w:hAnsi="Trebuchet MS" w:cs="Trebuchet MS"/>
                <w:b/>
                <w:bCs/>
              </w:rPr>
              <w:t>Hidráulica Básica</w:t>
            </w:r>
            <w:r w:rsidRPr="004F02FA"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Pr="000A047A">
              <w:rPr>
                <w:rFonts w:ascii="Trebuchet MS" w:eastAsia="Times New Roman" w:hAnsi="Trebuchet MS" w:cs="Trebuchet MS"/>
                <w:bCs/>
              </w:rPr>
              <w:t xml:space="preserve">EESC/USP, 2006. </w:t>
            </w:r>
          </w:p>
          <w:p w:rsidR="00546E22" w:rsidRPr="00CD42B4" w:rsidRDefault="0025065E" w:rsidP="002223A0"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CD42B4">
              <w:rPr>
                <w:rFonts w:ascii="Trebuchet MS" w:eastAsia="Times New Roman" w:hAnsi="Trebuchet MS" w:cs="Trebuchet MS"/>
                <w:bCs/>
                <w:lang w:val="en-US"/>
              </w:rPr>
              <w:t xml:space="preserve">WHITE, F. M. </w:t>
            </w:r>
            <w:r w:rsidRPr="00CD42B4">
              <w:rPr>
                <w:rFonts w:ascii="Trebuchet MS" w:eastAsia="Times New Roman" w:hAnsi="Trebuchet MS" w:cs="Trebuchet MS"/>
                <w:b/>
                <w:bCs/>
                <w:lang w:val="en-US"/>
              </w:rPr>
              <w:t>Fluid Mechanics</w:t>
            </w:r>
            <w:r w:rsidRPr="00CD42B4">
              <w:rPr>
                <w:rFonts w:ascii="Trebuchet MS" w:eastAsia="Times New Roman" w:hAnsi="Trebuchet MS" w:cs="Trebuchet MS"/>
                <w:bCs/>
                <w:lang w:val="en-US"/>
              </w:rPr>
              <w:t>, McGraw-Hill, 2006.</w:t>
            </w:r>
            <w:bookmarkStart w:id="0" w:name="_GoBack"/>
            <w:bookmarkEnd w:id="0"/>
          </w:p>
        </w:tc>
      </w:tr>
    </w:tbl>
    <w:p w:rsidR="00546E22" w:rsidRPr="00CD42B4" w:rsidRDefault="00546E22">
      <w:pPr>
        <w:autoSpaceDE w:val="0"/>
        <w:rPr>
          <w:lang w:val="en-US"/>
        </w:rPr>
      </w:pPr>
    </w:p>
    <w:p w:rsidR="00546E22" w:rsidRPr="00CD42B4" w:rsidRDefault="00546E22">
      <w:pPr>
        <w:autoSpaceDE w:val="0"/>
        <w:ind w:left="2124"/>
        <w:rPr>
          <w:rFonts w:ascii="Trebuchet MS" w:hAnsi="Trebuchet MS" w:cs="Trebuchet MS"/>
          <w:lang w:val="en-US"/>
        </w:rPr>
      </w:pPr>
    </w:p>
    <w:sectPr w:rsidR="00546E22" w:rsidRPr="00CD42B4">
      <w:pgSz w:w="12240" w:h="15840"/>
      <w:pgMar w:top="1134" w:right="158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b/>
        <w:bCs/>
        <w:sz w:val="22"/>
        <w:szCs w:val="22"/>
        <w:lang w:val="pt-BR" w:eastAsia="zh-CN" w:bidi="ar-S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E90"/>
    <w:rsid w:val="000243C6"/>
    <w:rsid w:val="00071DF9"/>
    <w:rsid w:val="000A047A"/>
    <w:rsid w:val="000E3CF3"/>
    <w:rsid w:val="0012573B"/>
    <w:rsid w:val="00130070"/>
    <w:rsid w:val="00135FB5"/>
    <w:rsid w:val="00194F6B"/>
    <w:rsid w:val="001D4262"/>
    <w:rsid w:val="00217993"/>
    <w:rsid w:val="002223A0"/>
    <w:rsid w:val="0025065E"/>
    <w:rsid w:val="00254F2D"/>
    <w:rsid w:val="0029096B"/>
    <w:rsid w:val="00311354"/>
    <w:rsid w:val="00315412"/>
    <w:rsid w:val="0033530F"/>
    <w:rsid w:val="00351DF3"/>
    <w:rsid w:val="003D58DB"/>
    <w:rsid w:val="0041250D"/>
    <w:rsid w:val="004518C3"/>
    <w:rsid w:val="00467ACC"/>
    <w:rsid w:val="004972D9"/>
    <w:rsid w:val="004A3A81"/>
    <w:rsid w:val="004D3474"/>
    <w:rsid w:val="004F02FA"/>
    <w:rsid w:val="004F481B"/>
    <w:rsid w:val="004F6B34"/>
    <w:rsid w:val="00514A80"/>
    <w:rsid w:val="00527A9A"/>
    <w:rsid w:val="00546E22"/>
    <w:rsid w:val="00557E57"/>
    <w:rsid w:val="00560897"/>
    <w:rsid w:val="005A3AF7"/>
    <w:rsid w:val="005B411D"/>
    <w:rsid w:val="005D048A"/>
    <w:rsid w:val="005F1F5A"/>
    <w:rsid w:val="00691E64"/>
    <w:rsid w:val="0071751C"/>
    <w:rsid w:val="0074009E"/>
    <w:rsid w:val="007E5452"/>
    <w:rsid w:val="007E6D98"/>
    <w:rsid w:val="007F63F3"/>
    <w:rsid w:val="00857E5B"/>
    <w:rsid w:val="00866BE9"/>
    <w:rsid w:val="008968C1"/>
    <w:rsid w:val="008B7475"/>
    <w:rsid w:val="008F5F1B"/>
    <w:rsid w:val="0091771F"/>
    <w:rsid w:val="00924657"/>
    <w:rsid w:val="00940E90"/>
    <w:rsid w:val="009B2DD6"/>
    <w:rsid w:val="009F4B3B"/>
    <w:rsid w:val="009F5C5A"/>
    <w:rsid w:val="009F6F7C"/>
    <w:rsid w:val="009F6FC0"/>
    <w:rsid w:val="00A22DE2"/>
    <w:rsid w:val="00A30E6C"/>
    <w:rsid w:val="00A457F5"/>
    <w:rsid w:val="00A92FD2"/>
    <w:rsid w:val="00A93C46"/>
    <w:rsid w:val="00B14850"/>
    <w:rsid w:val="00B2319F"/>
    <w:rsid w:val="00B32357"/>
    <w:rsid w:val="00B36C1B"/>
    <w:rsid w:val="00B703D3"/>
    <w:rsid w:val="00BD2EF4"/>
    <w:rsid w:val="00C00E29"/>
    <w:rsid w:val="00C20DB6"/>
    <w:rsid w:val="00C22740"/>
    <w:rsid w:val="00C9227C"/>
    <w:rsid w:val="00CA2C70"/>
    <w:rsid w:val="00CD42B4"/>
    <w:rsid w:val="00D26124"/>
    <w:rsid w:val="00D5336B"/>
    <w:rsid w:val="00D9580A"/>
    <w:rsid w:val="00DD3879"/>
    <w:rsid w:val="00E00EA2"/>
    <w:rsid w:val="00E60279"/>
    <w:rsid w:val="00E72CB6"/>
    <w:rsid w:val="00E81DE6"/>
    <w:rsid w:val="00EB1D3E"/>
    <w:rsid w:val="00F06DCF"/>
    <w:rsid w:val="00F071E0"/>
    <w:rsid w:val="00F30084"/>
    <w:rsid w:val="00F35AB3"/>
    <w:rsid w:val="00F36ABB"/>
    <w:rsid w:val="00F66102"/>
    <w:rsid w:val="00FB028B"/>
    <w:rsid w:val="00FC2B0D"/>
    <w:rsid w:val="00FE2F55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."/>
  <w:listSeparator w:val=","/>
  <w14:docId w14:val="62CE1261"/>
  <w15:chartTrackingRefBased/>
  <w15:docId w15:val="{B43B9BC4-4D34-4239-840C-52BB488E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rebuchet MS" w:eastAsia="Times New Roman" w:hAnsi="Trebuchet MS" w:cs="Trebuchet MS"/>
      <w:b/>
      <w:bCs/>
      <w:color w:val="auto"/>
      <w:sz w:val="22"/>
      <w:szCs w:val="22"/>
      <w:lang w:val="pt-BR" w:eastAsia="zh-CN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next w:val="Normal"/>
    <w:qFormat/>
    <w:rPr>
      <w:rFonts w:eastAsia="Times New Roman"/>
      <w:b/>
      <w:szCs w:val="20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1485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14850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5065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25065E"/>
    <w:rPr>
      <w:rFonts w:eastAsia="SimSun"/>
      <w:sz w:val="16"/>
      <w:szCs w:val="16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 de Oliveira</dc:creator>
  <cp:keywords/>
  <dc:description/>
  <cp:lastModifiedBy>Iran E. Lima Neto</cp:lastModifiedBy>
  <cp:revision>66</cp:revision>
  <cp:lastPrinted>2009-04-13T11:36:00Z</cp:lastPrinted>
  <dcterms:created xsi:type="dcterms:W3CDTF">2018-04-18T18:24:00Z</dcterms:created>
  <dcterms:modified xsi:type="dcterms:W3CDTF">2018-05-19T12:11:00Z</dcterms:modified>
</cp:coreProperties>
</file>